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78" w:rsidRPr="00D60478" w:rsidRDefault="00D60478" w:rsidP="00D60478">
      <w:pPr>
        <w:spacing w:after="0" w:line="240" w:lineRule="auto"/>
        <w:jc w:val="center"/>
        <w:rPr>
          <w:rFonts w:ascii="Times New Roman" w:eastAsia="Times New Roman" w:hAnsi="Times New Roman" w:cs="Times New Roman"/>
          <w:sz w:val="28"/>
          <w:szCs w:val="28"/>
          <w:lang w:eastAsia="ru-RU"/>
        </w:rPr>
      </w:pPr>
      <w:r w:rsidRPr="00D60478">
        <w:rPr>
          <w:rFonts w:ascii="Times New Roman" w:eastAsia="Times New Roman" w:hAnsi="Times New Roman" w:cs="Times New Roman"/>
          <w:sz w:val="28"/>
          <w:szCs w:val="28"/>
          <w:lang w:val="tt-RU" w:eastAsia="ru-RU"/>
        </w:rPr>
        <w:t xml:space="preserve">ТАТАРСТАН РЕСПУБЛИКАСЫ ТЕЛӘЧЕ МУНИЦИПАЛЬ РАЙОНЫ ИСКЕ ҖӨРИ  АВЫЛ ҖИРЛЕГЕ СОВЕТЫ </w:t>
      </w:r>
    </w:p>
    <w:p w:rsidR="00D60478" w:rsidRPr="00D60478" w:rsidRDefault="00D60478" w:rsidP="00D60478">
      <w:pPr>
        <w:spacing w:after="0" w:line="240" w:lineRule="auto"/>
        <w:jc w:val="center"/>
        <w:rPr>
          <w:rFonts w:ascii="Times New Roman" w:eastAsia="Times New Roman" w:hAnsi="Times New Roman" w:cs="Times New Roman"/>
          <w:sz w:val="28"/>
          <w:szCs w:val="28"/>
          <w:lang w:eastAsia="ru-RU"/>
        </w:rPr>
      </w:pPr>
      <w:r w:rsidRPr="00D60478">
        <w:rPr>
          <w:rFonts w:ascii="Times New Roman" w:eastAsia="Times New Roman" w:hAnsi="Times New Roman" w:cs="Times New Roman"/>
          <w:sz w:val="28"/>
          <w:szCs w:val="28"/>
          <w:lang w:val="tt-RU" w:eastAsia="ru-RU"/>
        </w:rPr>
        <w:t>(дүртенче чакырылыш)</w:t>
      </w:r>
    </w:p>
    <w:p w:rsidR="00D60478" w:rsidRPr="00D60478" w:rsidRDefault="00D60478" w:rsidP="00D60478">
      <w:pPr>
        <w:spacing w:after="0" w:line="240" w:lineRule="auto"/>
        <w:jc w:val="center"/>
        <w:rPr>
          <w:rFonts w:ascii="Times New Roman" w:eastAsia="Times New Roman" w:hAnsi="Times New Roman" w:cs="Times New Roman"/>
          <w:sz w:val="28"/>
          <w:szCs w:val="28"/>
          <w:lang w:eastAsia="ru-RU"/>
        </w:rPr>
      </w:pPr>
    </w:p>
    <w:p w:rsidR="00D60478" w:rsidRPr="00D60478" w:rsidRDefault="00D60478" w:rsidP="00D60478">
      <w:pPr>
        <w:spacing w:after="0" w:line="240" w:lineRule="auto"/>
        <w:rPr>
          <w:rFonts w:ascii="Times New Roman" w:eastAsia="Times New Roman" w:hAnsi="Times New Roman" w:cs="Times New Roman"/>
          <w:sz w:val="28"/>
          <w:szCs w:val="28"/>
          <w:lang w:eastAsia="ru-RU"/>
        </w:rPr>
      </w:pPr>
      <w:r w:rsidRPr="00D60478">
        <w:rPr>
          <w:rFonts w:ascii="Times New Roman" w:eastAsia="Times New Roman" w:hAnsi="Times New Roman" w:cs="Times New Roman"/>
          <w:sz w:val="28"/>
          <w:szCs w:val="28"/>
          <w:lang w:val="tt-RU" w:eastAsia="ru-RU"/>
        </w:rPr>
        <w:t xml:space="preserve">                                                             КАРАР</w:t>
      </w:r>
    </w:p>
    <w:p w:rsidR="00D60478" w:rsidRPr="00D60478" w:rsidRDefault="00D60478" w:rsidP="00D604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Чираттан тыш</w:t>
      </w:r>
      <w:r w:rsidRPr="00D60478">
        <w:rPr>
          <w:rFonts w:ascii="Times New Roman" w:eastAsia="Times New Roman" w:hAnsi="Times New Roman" w:cs="Times New Roman"/>
          <w:sz w:val="28"/>
          <w:szCs w:val="28"/>
          <w:lang w:val="tt-RU" w:eastAsia="ru-RU"/>
        </w:rPr>
        <w:t xml:space="preserve"> утырыш</w:t>
      </w:r>
    </w:p>
    <w:p w:rsidR="00D60478" w:rsidRPr="00D60478" w:rsidRDefault="00D60478" w:rsidP="00D60478">
      <w:pPr>
        <w:spacing w:after="0" w:line="240" w:lineRule="auto"/>
        <w:rPr>
          <w:rFonts w:ascii="Times New Roman" w:eastAsia="Times New Roman" w:hAnsi="Times New Roman" w:cs="Times New Roman"/>
          <w:sz w:val="28"/>
          <w:szCs w:val="28"/>
          <w:lang w:eastAsia="ru-RU"/>
        </w:rPr>
      </w:pPr>
    </w:p>
    <w:p w:rsidR="00D60478" w:rsidRPr="00D60478" w:rsidRDefault="00D60478" w:rsidP="00D60478">
      <w:pPr>
        <w:spacing w:after="0" w:line="240" w:lineRule="auto"/>
        <w:rPr>
          <w:rFonts w:ascii="Times New Roman" w:eastAsia="Times New Roman" w:hAnsi="Times New Roman" w:cs="Times New Roman"/>
          <w:sz w:val="20"/>
          <w:szCs w:val="20"/>
          <w:lang w:eastAsia="ru-RU"/>
        </w:rPr>
      </w:pPr>
      <w:r w:rsidRPr="00D60478">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24</w:t>
      </w:r>
      <w:r w:rsidRPr="00D60478">
        <w:rPr>
          <w:rFonts w:ascii="Times New Roman" w:eastAsia="Times New Roman" w:hAnsi="Times New Roman" w:cs="Times New Roman"/>
          <w:sz w:val="28"/>
          <w:szCs w:val="28"/>
          <w:lang w:val="tt-RU" w:eastAsia="ru-RU"/>
        </w:rPr>
        <w:t xml:space="preserve">»март 2021 ел,                                  </w:t>
      </w:r>
      <w:r>
        <w:rPr>
          <w:rFonts w:ascii="Times New Roman" w:eastAsia="Times New Roman" w:hAnsi="Times New Roman" w:cs="Times New Roman"/>
          <w:sz w:val="28"/>
          <w:szCs w:val="28"/>
          <w:lang w:val="tt-RU" w:eastAsia="ru-RU"/>
        </w:rPr>
        <w:t xml:space="preserve">№1 9                         </w:t>
      </w:r>
      <w:r w:rsidRPr="00D60478">
        <w:rPr>
          <w:rFonts w:ascii="Times New Roman" w:eastAsia="Times New Roman" w:hAnsi="Times New Roman" w:cs="Times New Roman"/>
          <w:sz w:val="28"/>
          <w:szCs w:val="28"/>
          <w:lang w:val="tt-RU" w:eastAsia="ru-RU"/>
        </w:rPr>
        <w:t xml:space="preserve">  Иске Җөри</w:t>
      </w:r>
      <w:r>
        <w:rPr>
          <w:rFonts w:ascii="Times New Roman" w:eastAsia="Times New Roman" w:hAnsi="Times New Roman" w:cs="Times New Roman"/>
          <w:sz w:val="28"/>
          <w:szCs w:val="28"/>
          <w:lang w:val="tt-RU" w:eastAsia="ru-RU"/>
        </w:rPr>
        <w:t xml:space="preserve"> авылы</w:t>
      </w:r>
      <w:r w:rsidRPr="00D60478">
        <w:rPr>
          <w:rFonts w:ascii="Times New Roman" w:eastAsia="Times New Roman" w:hAnsi="Times New Roman" w:cs="Times New Roman"/>
          <w:sz w:val="28"/>
          <w:szCs w:val="28"/>
          <w:lang w:val="tt-RU" w:eastAsia="ru-RU"/>
        </w:rPr>
        <w:t xml:space="preserve">        </w:t>
      </w:r>
    </w:p>
    <w:p w:rsidR="00D60478" w:rsidRDefault="00D60478" w:rsidP="00D60478">
      <w:pPr>
        <w:spacing w:after="0" w:line="240" w:lineRule="auto"/>
        <w:jc w:val="both"/>
        <w:rPr>
          <w:rFonts w:ascii="Times New Roman" w:hAnsi="Times New Roman"/>
          <w:sz w:val="28"/>
          <w:szCs w:val="28"/>
        </w:rPr>
      </w:pPr>
    </w:p>
    <w:p w:rsidR="00D60478" w:rsidRDefault="00D60478" w:rsidP="00D6047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60478" w:rsidTr="00F7645B">
        <w:trPr>
          <w:trHeight w:val="1737"/>
        </w:trPr>
        <w:tc>
          <w:tcPr>
            <w:tcW w:w="6237" w:type="dxa"/>
            <w:tcBorders>
              <w:top w:val="nil"/>
              <w:left w:val="nil"/>
              <w:bottom w:val="nil"/>
              <w:right w:val="nil"/>
            </w:tcBorders>
          </w:tcPr>
          <w:p w:rsidR="00D60478" w:rsidRDefault="00D60478">
            <w:pPr>
              <w:spacing w:after="0"/>
              <w:jc w:val="both"/>
              <w:rPr>
                <w:rFonts w:ascii="Times New Roman" w:hAnsi="Times New Roman" w:cs="Times New Roman"/>
                <w:sz w:val="28"/>
                <w:szCs w:val="28"/>
              </w:rPr>
            </w:pPr>
            <w:bookmarkStart w:id="0" w:name="_GoBack"/>
            <w:r>
              <w:rPr>
                <w:rFonts w:ascii="Times New Roman" w:hAnsi="Times New Roman"/>
                <w:sz w:val="28"/>
                <w:szCs w:val="28"/>
                <w:lang w:val="tt-RU"/>
              </w:rPr>
              <w:t>«Татарстан Республикасы Теләче муниципаль районы Иске Җөри авыл җирлеге» муниципаль берәмлеге территориясендә этләрне һәм мәчеләрне тоту Кагыйдәләрен раслау турында</w:t>
            </w:r>
          </w:p>
          <w:bookmarkEnd w:id="0"/>
          <w:p w:rsidR="00D60478" w:rsidRDefault="00D60478">
            <w:pPr>
              <w:spacing w:after="0"/>
              <w:jc w:val="both"/>
              <w:rPr>
                <w:rFonts w:ascii="Times New Roman" w:hAnsi="Times New Roman"/>
                <w:sz w:val="28"/>
                <w:szCs w:val="28"/>
              </w:rPr>
            </w:pPr>
          </w:p>
        </w:tc>
      </w:tr>
    </w:tbl>
    <w:p w:rsidR="00D60478" w:rsidRDefault="00D60478" w:rsidP="00D60478">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Pr>
          <w:rFonts w:ascii="Times New Roman" w:hAnsi="Times New Roman"/>
          <w:color w:val="000000"/>
          <w:sz w:val="28"/>
          <w:szCs w:val="28"/>
          <w:lang w:val="tt-RU"/>
        </w:rPr>
        <w:t>Татарстан Республикасы Теләче районы прокурорының  2021 ел</w:t>
      </w:r>
      <w:r w:rsidR="00367512">
        <w:rPr>
          <w:rFonts w:ascii="Times New Roman" w:hAnsi="Times New Roman"/>
          <w:color w:val="000000"/>
          <w:sz w:val="28"/>
          <w:szCs w:val="28"/>
          <w:lang w:val="tt-RU"/>
        </w:rPr>
        <w:t>ның</w:t>
      </w:r>
      <w:r w:rsidR="003F7EB6">
        <w:rPr>
          <w:rFonts w:ascii="Times New Roman" w:hAnsi="Times New Roman"/>
          <w:color w:val="000000"/>
          <w:sz w:val="28"/>
          <w:szCs w:val="28"/>
          <w:lang w:val="tt-RU"/>
        </w:rPr>
        <w:t xml:space="preserve">15 </w:t>
      </w:r>
      <w:r w:rsidR="00367512">
        <w:rPr>
          <w:rFonts w:ascii="Times New Roman" w:hAnsi="Times New Roman"/>
          <w:color w:val="000000"/>
          <w:sz w:val="28"/>
          <w:szCs w:val="28"/>
          <w:lang w:val="tt-RU"/>
        </w:rPr>
        <w:t xml:space="preserve">мартындагы   </w:t>
      </w:r>
      <w:r>
        <w:rPr>
          <w:rFonts w:ascii="Times New Roman" w:hAnsi="Times New Roman"/>
          <w:color w:val="000000"/>
          <w:sz w:val="28"/>
          <w:szCs w:val="28"/>
          <w:lang w:val="tt-RU"/>
        </w:rPr>
        <w:t>02-0</w:t>
      </w:r>
      <w:r w:rsidR="003F7EB6">
        <w:rPr>
          <w:rFonts w:ascii="Times New Roman" w:hAnsi="Times New Roman"/>
          <w:color w:val="000000"/>
          <w:sz w:val="28"/>
          <w:szCs w:val="28"/>
          <w:lang w:val="tt-RU"/>
        </w:rPr>
        <w:t>1</w:t>
      </w:r>
      <w:r>
        <w:rPr>
          <w:rFonts w:ascii="Times New Roman" w:hAnsi="Times New Roman"/>
          <w:color w:val="000000"/>
          <w:sz w:val="28"/>
          <w:szCs w:val="28"/>
          <w:lang w:val="tt-RU"/>
        </w:rPr>
        <w:t>-</w:t>
      </w:r>
      <w:r w:rsidR="003F7EB6">
        <w:rPr>
          <w:rFonts w:ascii="Times New Roman" w:hAnsi="Times New Roman"/>
          <w:color w:val="000000"/>
          <w:sz w:val="28"/>
          <w:szCs w:val="28"/>
          <w:lang w:val="tt-RU"/>
        </w:rPr>
        <w:t>26</w:t>
      </w:r>
      <w:r>
        <w:rPr>
          <w:rFonts w:ascii="Times New Roman" w:hAnsi="Times New Roman"/>
          <w:color w:val="000000"/>
          <w:sz w:val="28"/>
          <w:szCs w:val="28"/>
          <w:lang w:val="tt-RU"/>
        </w:rPr>
        <w:t>-2021</w:t>
      </w:r>
      <w:r w:rsidR="00367512">
        <w:rPr>
          <w:rFonts w:ascii="Times New Roman" w:hAnsi="Times New Roman"/>
          <w:color w:val="000000"/>
          <w:sz w:val="28"/>
          <w:szCs w:val="28"/>
          <w:lang w:val="tt-RU"/>
        </w:rPr>
        <w:t xml:space="preserve"> номерлы</w:t>
      </w:r>
      <w:r>
        <w:rPr>
          <w:rFonts w:ascii="Times New Roman" w:hAnsi="Times New Roman"/>
          <w:color w:val="000000"/>
          <w:sz w:val="28"/>
          <w:szCs w:val="28"/>
          <w:lang w:val="tt-RU"/>
        </w:rPr>
        <w:t xml:space="preserve"> хатын карап,  2003 елның 6 октябрендәге 131-ФЗ номерлы «Россия Федерациясендә җирле үзидарә оештыруның гомуми принциплары турында»  Федераль закон нигезендә, Теләче муниципаль районыИске Җөри җирлеге Советы карар итте:</w:t>
      </w:r>
    </w:p>
    <w:p w:rsidR="00D60478" w:rsidRDefault="00D60478" w:rsidP="00D60478">
      <w:pPr>
        <w:spacing w:after="0"/>
        <w:ind w:firstLine="540"/>
        <w:jc w:val="both"/>
        <w:rPr>
          <w:rFonts w:ascii="Times New Roman" w:hAnsi="Times New Roman"/>
          <w:sz w:val="28"/>
          <w:szCs w:val="28"/>
        </w:rPr>
      </w:pPr>
      <w:r>
        <w:rPr>
          <w:rFonts w:ascii="Times New Roman" w:hAnsi="Times New Roman"/>
          <w:sz w:val="28"/>
          <w:szCs w:val="28"/>
          <w:lang w:val="tt-RU"/>
        </w:rPr>
        <w:t>1. «Татарстан Республикасы Теләче муниципаль районы Иске Җөри авыл җирлеге» муниципаль берәмлеге территориясендә этләрне һәм мәчеләрне тоту Кагыйдәләрен кушымта нигезендә расларга.</w:t>
      </w:r>
    </w:p>
    <w:p w:rsidR="00D60478" w:rsidRDefault="00D60478" w:rsidP="00D604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val="tt-RU"/>
        </w:rPr>
        <w:t>2. Әлеге карар гамәлдәге законнар нигезендә үз көченә керә.</w:t>
      </w:r>
    </w:p>
    <w:p w:rsidR="00D60478" w:rsidRDefault="00D60478" w:rsidP="00D604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val="tt-RU"/>
        </w:rPr>
        <w:t>3. Әлеге карарны гамәлдәге законнар нигезендә бастырып чыгарырга</w:t>
      </w:r>
    </w:p>
    <w:p w:rsidR="00D60478" w:rsidRDefault="00D60478" w:rsidP="00D60478">
      <w:pPr>
        <w:jc w:val="both"/>
      </w:pPr>
    </w:p>
    <w:p w:rsidR="00D60478" w:rsidRDefault="00D60478" w:rsidP="00D60478">
      <w:pPr>
        <w:spacing w:after="0" w:line="240" w:lineRule="auto"/>
        <w:jc w:val="both"/>
        <w:rPr>
          <w:rFonts w:ascii="Times New Roman" w:eastAsia="Times New Roman" w:hAnsi="Times New Roman"/>
          <w:bCs/>
          <w:sz w:val="29"/>
          <w:szCs w:val="24"/>
        </w:rPr>
      </w:pPr>
    </w:p>
    <w:p w:rsidR="00D60478" w:rsidRDefault="00D60478" w:rsidP="00D60478">
      <w:pPr>
        <w:autoSpaceDE w:val="0"/>
        <w:autoSpaceDN w:val="0"/>
        <w:adjustRightInd w:val="0"/>
        <w:spacing w:after="0" w:line="240" w:lineRule="auto"/>
        <w:rPr>
          <w:rFonts w:ascii="Times New Roman" w:hAnsi="Times New Roman"/>
          <w:sz w:val="28"/>
          <w:szCs w:val="28"/>
          <w:lang w:val="tt-RU"/>
        </w:rPr>
      </w:pPr>
      <w:r>
        <w:rPr>
          <w:rFonts w:ascii="Times New Roman" w:hAnsi="Times New Roman"/>
          <w:sz w:val="28"/>
          <w:szCs w:val="28"/>
          <w:lang w:val="tt-RU"/>
        </w:rPr>
        <w:t>Теләче муниципаль районы Иске Җөри</w:t>
      </w:r>
    </w:p>
    <w:p w:rsidR="00D60478" w:rsidRPr="00D60478" w:rsidRDefault="00D60478" w:rsidP="00D60478">
      <w:pPr>
        <w:autoSpaceDE w:val="0"/>
        <w:autoSpaceDN w:val="0"/>
        <w:adjustRightInd w:val="0"/>
        <w:spacing w:after="0" w:line="240" w:lineRule="auto"/>
        <w:rPr>
          <w:rFonts w:ascii="Times New Roman" w:hAnsi="Times New Roman"/>
          <w:sz w:val="28"/>
          <w:szCs w:val="28"/>
          <w:lang w:val="tt-RU"/>
        </w:rPr>
      </w:pPr>
      <w:r>
        <w:rPr>
          <w:rFonts w:ascii="Times New Roman" w:hAnsi="Times New Roman"/>
          <w:sz w:val="28"/>
          <w:szCs w:val="28"/>
          <w:lang w:val="tt-RU"/>
        </w:rPr>
        <w:t xml:space="preserve"> авыл җирлеге башлыгы                     __________       Р.Р.Мараков</w:t>
      </w:r>
    </w:p>
    <w:p w:rsidR="00D60478" w:rsidRPr="00D60478" w:rsidRDefault="00D60478" w:rsidP="00D60478">
      <w:pPr>
        <w:autoSpaceDE w:val="0"/>
        <w:autoSpaceDN w:val="0"/>
        <w:adjustRightInd w:val="0"/>
        <w:spacing w:after="0"/>
        <w:ind w:firstLine="4962"/>
        <w:rPr>
          <w:rFonts w:ascii="Times New Roman" w:hAnsi="Times New Roman"/>
          <w:sz w:val="28"/>
          <w:szCs w:val="28"/>
          <w:lang w:val="tt-RU"/>
        </w:rPr>
      </w:pPr>
    </w:p>
    <w:p w:rsidR="00D60478" w:rsidRPr="00D60478" w:rsidRDefault="00D60478" w:rsidP="00D60478">
      <w:pPr>
        <w:jc w:val="both"/>
        <w:rPr>
          <w:lang w:val="tt-RU"/>
        </w:rPr>
      </w:pPr>
    </w:p>
    <w:p w:rsidR="00D60478" w:rsidRPr="00D60478" w:rsidRDefault="00D60478" w:rsidP="00D60478">
      <w:pPr>
        <w:spacing w:after="0" w:line="240" w:lineRule="auto"/>
        <w:ind w:firstLine="567"/>
        <w:rPr>
          <w:lang w:val="tt-RU"/>
        </w:rPr>
      </w:pPr>
    </w:p>
    <w:p w:rsidR="00D60478" w:rsidRPr="00D60478" w:rsidRDefault="00D60478" w:rsidP="00D60478">
      <w:pPr>
        <w:spacing w:after="0" w:line="240" w:lineRule="auto"/>
        <w:ind w:firstLine="567"/>
        <w:rPr>
          <w:lang w:val="tt-RU"/>
        </w:rPr>
      </w:pPr>
    </w:p>
    <w:p w:rsidR="00D60478" w:rsidRPr="00D60478" w:rsidRDefault="00D60478" w:rsidP="00D60478">
      <w:pPr>
        <w:rPr>
          <w:sz w:val="28"/>
          <w:szCs w:val="28"/>
          <w:lang w:val="tt-RU"/>
        </w:rPr>
      </w:pPr>
    </w:p>
    <w:p w:rsidR="00D60478" w:rsidRPr="00D60478" w:rsidRDefault="00D60478" w:rsidP="00D60478">
      <w:pPr>
        <w:rPr>
          <w:sz w:val="28"/>
          <w:szCs w:val="28"/>
          <w:lang w:val="tt-RU"/>
        </w:rPr>
      </w:pPr>
    </w:p>
    <w:p w:rsidR="00D60478" w:rsidRPr="00D60478" w:rsidRDefault="00D60478" w:rsidP="00D60478">
      <w:pPr>
        <w:rPr>
          <w:sz w:val="28"/>
          <w:szCs w:val="28"/>
          <w:lang w:val="tt-RU"/>
        </w:rPr>
      </w:pPr>
    </w:p>
    <w:p w:rsidR="00D60478" w:rsidRPr="00D60478" w:rsidRDefault="00D60478" w:rsidP="00D60478">
      <w:pPr>
        <w:rPr>
          <w:sz w:val="28"/>
          <w:szCs w:val="28"/>
          <w:lang w:val="tt-RU"/>
        </w:rPr>
      </w:pPr>
    </w:p>
    <w:p w:rsidR="00D60478" w:rsidRDefault="00D60478" w:rsidP="00D60478">
      <w:pPr>
        <w:rPr>
          <w:sz w:val="28"/>
          <w:szCs w:val="28"/>
          <w:lang w:val="tt-RU"/>
        </w:rPr>
      </w:pPr>
    </w:p>
    <w:p w:rsidR="00A1132C" w:rsidRPr="00D60478" w:rsidRDefault="00A1132C" w:rsidP="00D60478">
      <w:pPr>
        <w:rPr>
          <w:sz w:val="28"/>
          <w:szCs w:val="28"/>
          <w:lang w:val="tt-RU"/>
        </w:rPr>
      </w:pPr>
    </w:p>
    <w:p w:rsidR="00D60478" w:rsidRPr="00D60478" w:rsidRDefault="00D60478" w:rsidP="00D60478">
      <w:pPr>
        <w:rPr>
          <w:sz w:val="28"/>
          <w:szCs w:val="28"/>
          <w:lang w:val="tt-RU"/>
        </w:rPr>
      </w:pPr>
    </w:p>
    <w:p w:rsidR="00D60478" w:rsidRDefault="00D60478" w:rsidP="00D60478">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«Татарстан Республикасы </w:t>
      </w:r>
    </w:p>
    <w:p w:rsidR="00D60478" w:rsidRDefault="00D60478" w:rsidP="00D60478">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Теләче муниципаль районы</w:t>
      </w:r>
    </w:p>
    <w:p w:rsidR="00D60478" w:rsidRDefault="00D60478" w:rsidP="00D60478">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Иске Җөри  авыл җирлеге»  муниципаль берәмлегенең </w:t>
      </w:r>
    </w:p>
    <w:p w:rsidR="00D60478" w:rsidRDefault="00D60478" w:rsidP="00D60478">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вәкиллекле органының  24.03.2021ел  19 </w:t>
      </w:r>
    </w:p>
    <w:p w:rsidR="00D60478" w:rsidRDefault="00A1132C" w:rsidP="00D60478">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номерлы </w:t>
      </w:r>
      <w:r w:rsidR="00D60478">
        <w:rPr>
          <w:rFonts w:ascii="Times New Roman" w:hAnsi="Times New Roman" w:cs="Times New Roman"/>
          <w:sz w:val="28"/>
          <w:szCs w:val="28"/>
          <w:lang w:val="tt-RU"/>
        </w:rPr>
        <w:t>карарына кушымта</w:t>
      </w:r>
    </w:p>
    <w:p w:rsidR="00D60478" w:rsidRDefault="00D60478" w:rsidP="00D60478">
      <w:pPr>
        <w:spacing w:after="0"/>
        <w:jc w:val="right"/>
        <w:rPr>
          <w:rFonts w:ascii="Times New Roman" w:hAnsi="Times New Roman" w:cs="Times New Roman"/>
          <w:sz w:val="28"/>
          <w:szCs w:val="28"/>
          <w:lang w:val="tt-RU"/>
        </w:rPr>
      </w:pPr>
    </w:p>
    <w:p w:rsidR="00D60478" w:rsidRDefault="00D60478" w:rsidP="00D60478">
      <w:pPr>
        <w:spacing w:after="0"/>
        <w:jc w:val="right"/>
        <w:rPr>
          <w:rFonts w:ascii="Times New Roman" w:hAnsi="Times New Roman" w:cs="Times New Roman"/>
          <w:sz w:val="28"/>
          <w:szCs w:val="28"/>
          <w:lang w:val="tt-RU"/>
        </w:rPr>
      </w:pPr>
    </w:p>
    <w:p w:rsidR="00D60478" w:rsidRDefault="00D60478" w:rsidP="00D60478">
      <w:pPr>
        <w:spacing w:after="0"/>
        <w:jc w:val="right"/>
        <w:rPr>
          <w:rFonts w:ascii="Times New Roman" w:hAnsi="Times New Roman" w:cs="Times New Roman"/>
          <w:sz w:val="28"/>
          <w:szCs w:val="28"/>
          <w:lang w:val="tt-RU"/>
        </w:rPr>
      </w:pPr>
    </w:p>
    <w:p w:rsidR="00D60478" w:rsidRPr="00D60478" w:rsidRDefault="00D60478" w:rsidP="00D6047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«Татарстан Республикасы Теләче муниципаль районы Иске Җөри авыл җирлеге» муниципаль берәмлеге территориясендә этләрне һәм мәчеләрне тоту Кагыйдәләре</w:t>
      </w:r>
    </w:p>
    <w:p w:rsidR="00D60478" w:rsidRPr="00D60478" w:rsidRDefault="00D60478" w:rsidP="00D60478">
      <w:pPr>
        <w:spacing w:after="0"/>
        <w:jc w:val="center"/>
        <w:rPr>
          <w:rFonts w:ascii="Times New Roman" w:hAnsi="Times New Roman" w:cs="Times New Roman"/>
          <w:b/>
          <w:sz w:val="28"/>
          <w:szCs w:val="28"/>
          <w:lang w:val="tt-RU"/>
        </w:rPr>
      </w:pPr>
    </w:p>
    <w:p w:rsidR="00D60478" w:rsidRDefault="00D60478" w:rsidP="00D60478">
      <w:pPr>
        <w:pStyle w:val="a3"/>
        <w:numPr>
          <w:ilvl w:val="0"/>
          <w:numId w:val="1"/>
        </w:numPr>
        <w:spacing w:after="0"/>
        <w:jc w:val="center"/>
        <w:rPr>
          <w:rFonts w:ascii="Times New Roman" w:hAnsi="Times New Roman" w:cs="Times New Roman"/>
          <w:sz w:val="28"/>
          <w:szCs w:val="28"/>
        </w:rPr>
      </w:pPr>
      <w:r>
        <w:rPr>
          <w:rFonts w:ascii="Times New Roman" w:hAnsi="Times New Roman" w:cs="Times New Roman"/>
          <w:sz w:val="28"/>
          <w:szCs w:val="28"/>
          <w:lang w:val="tt-RU"/>
        </w:rPr>
        <w:t>Гомуми нигезләмәләр</w:t>
      </w:r>
    </w:p>
    <w:p w:rsidR="00D60478" w:rsidRDefault="00D60478" w:rsidP="00D60478">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lang w:val="tt-RU"/>
        </w:rPr>
        <w:t>Әлеге «Татарстан Республикасы Теләче муниципаль районы Иске Җөри авыл җирлеге» муниципаль берәмлеге территориясендә этләрне һәм мәчеләрне тоту Кагыйдәләре (алга таба - «Кагыйдәләр»)  йорт хайваннары белән гуманлы эш итү өлкәсендә бердәм һәм мәҗбүри нормаларны һәм таләпләрне үтәүгә; хайваннарны фатирларда, йорт биләмәләрендә, хуҗалык итүче субъектларда тотуга; хайваннарны урамда йөртүне һәм транспортлауны оештыруга йорт хайваннары хуҗаларының (алга таба - «хайваннар) бурычларын һәм җаваплылыгын билгели.</w:t>
      </w:r>
    </w:p>
    <w:p w:rsidR="00D60478" w:rsidRDefault="00D60478" w:rsidP="00D60478">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lang w:val="tt-RU"/>
        </w:rPr>
        <w:t>Кагыйдәләр торак пунктларда хайваннарны тотуга, торак пунктларның санитар торышына, хайваннарны яклауга таләпләрне билгели торган Россия Федерациясе һәм Татарстан Республикасы норматив хокукый актлары нигезендә эшләнгән һәм барлык физик һәм юридик затларга милек рәвешенә һәм ведомство буйсынуындагы булуына карамастан кагыла.</w:t>
      </w:r>
    </w:p>
    <w:p w:rsidR="00D60478" w:rsidRDefault="00D60478" w:rsidP="00D60478">
      <w:pPr>
        <w:pStyle w:val="a3"/>
        <w:numPr>
          <w:ilvl w:val="1"/>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Хайваннарга карата мөлкәт турында Россия Федерациясе Граждан кодексы белән билгеләнгән гомуми кагыйдәләр кулланыла. Хайван суд карары буенча хуҗасыннан яки гамәлдәге законнарда каралган башка тәртиптә тартып алынырга мөмкин.</w:t>
      </w:r>
    </w:p>
    <w:p w:rsidR="00D60478" w:rsidRDefault="00D60478" w:rsidP="00D60478">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lang w:val="tt-RU"/>
        </w:rPr>
        <w:t xml:space="preserve">Хайванның хуҗасы булып хайваннарны (эт, песине) караучы физик яки юридик зат, шул исәптән хуҗасыз хайваннарны тоту өчен кабул ителгән затлар  санала. Физик затка караган территориядә даими яшәүче хайван әлеге физик затның хайваны булып санала. Предприятие (учреждение, оешма) территориясендә урнашкан һәм </w:t>
      </w:r>
    </w:p>
    <w:p w:rsidR="00D60478" w:rsidRDefault="00D60478" w:rsidP="00D60478">
      <w:pPr>
        <w:pStyle w:val="a3"/>
        <w:spacing w:after="0"/>
        <w:jc w:val="both"/>
        <w:rPr>
          <w:rFonts w:ascii="Times New Roman" w:hAnsi="Times New Roman" w:cs="Times New Roman"/>
          <w:sz w:val="28"/>
          <w:szCs w:val="28"/>
        </w:rPr>
      </w:pPr>
      <w:r>
        <w:rPr>
          <w:rFonts w:ascii="Times New Roman" w:hAnsi="Times New Roman" w:cs="Times New Roman"/>
          <w:sz w:val="28"/>
          <w:szCs w:val="28"/>
          <w:lang w:val="tt-RU"/>
        </w:rPr>
        <w:t xml:space="preserve"> сак яисә башка функцияләрне башкарыручы  хайван әлеге юридик затныкы дип санала.</w:t>
      </w:r>
    </w:p>
    <w:p w:rsidR="00D60478" w:rsidRDefault="00D60478" w:rsidP="00D60478">
      <w:pPr>
        <w:spacing w:after="0"/>
        <w:jc w:val="both"/>
        <w:rPr>
          <w:rFonts w:ascii="Times New Roman" w:hAnsi="Times New Roman" w:cs="Times New Roman"/>
          <w:sz w:val="28"/>
          <w:szCs w:val="28"/>
        </w:rPr>
      </w:pPr>
    </w:p>
    <w:p w:rsidR="00D60478" w:rsidRDefault="00D60478" w:rsidP="00D60478">
      <w:pPr>
        <w:spacing w:after="0"/>
        <w:jc w:val="center"/>
        <w:rPr>
          <w:rFonts w:ascii="Times New Roman" w:hAnsi="Times New Roman" w:cs="Times New Roman"/>
          <w:sz w:val="28"/>
          <w:szCs w:val="28"/>
        </w:rPr>
      </w:pPr>
      <w:r>
        <w:rPr>
          <w:rFonts w:ascii="Times New Roman" w:hAnsi="Times New Roman" w:cs="Times New Roman"/>
          <w:sz w:val="28"/>
          <w:szCs w:val="28"/>
          <w:lang w:val="tt-RU"/>
        </w:rPr>
        <w:t>2. Хайваннар хуҗаларының бурычлары</w:t>
      </w:r>
    </w:p>
    <w:p w:rsidR="00D60478" w:rsidRDefault="00D60478" w:rsidP="00D60478">
      <w:pPr>
        <w:spacing w:after="0"/>
        <w:jc w:val="center"/>
        <w:rPr>
          <w:rFonts w:ascii="Times New Roman" w:hAnsi="Times New Roman" w:cs="Times New Roman"/>
          <w:sz w:val="28"/>
          <w:szCs w:val="28"/>
        </w:rPr>
      </w:pP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lastRenderedPageBreak/>
        <w:t>Хайваннар хуҗалары бурычлы:</w:t>
      </w: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t>2.1. Гамәлдәге санитар кагыйдәләрне һәм гигиеник нормативларны, эпидемиягә каршы, эпизоотиягә каршы һәм санитар - гигиена чараларын үтәү өлешендә халыкның санитар - эпидемиологик иминлеген тәэмин итү өлкәсендәге законнарны үтәргә.</w:t>
      </w: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t>2.2. Ветеринария һәм җәмәгать куркынычсызлыгы таләпләрен үтәргә, хайванның үз-үзен тотышын тәэмин итәргә, анда ул әйләнә-тирәдәгеләр һәм башка хайваннар, физик һәм юридик затлар мөлкәтенә, муниципаль милеккә куркыныч тудырмый.</w:t>
      </w: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t>2.3. Үз хайваннарына кирәкле күләмдә азык-төлек һәм су бирү, төр һәм токым ихтыяҗларына туры китереп йөрү, зоогигиеник тоту кагыйдәләрен үтәү.</w:t>
      </w: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t>2.4. Кануннарда билгеләнгән тәртиптә хайванны теркәүне һәм тәңгәлләштерүне тәэмин итәргә.</w:t>
      </w: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t>2.5. Кичекмәстән кешене яисә башка хайванны тешләгән хайванны, хайванны карау өчен һәм, кирәк булганда, бинаны карантинлаштыру өчен, Татарстан Республикасы дәүләт ветеринария хезмәте учреждениесенә илтеп бирергә;</w:t>
      </w: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t>2.6. Хайван йогышлы авыру белән авырган очракта, , яки авыруга шикләнгәндә, дәүләт ветеринария хезмәте белгеченә кичекмәстән мөрәҗәгать итәргә</w:t>
      </w: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t>2.7. Кичекмәстән Татарстан Республикасы дәүләт ветеринария хезмәте учреждениесенә хайваннарның кинәт үлү очраклары, аларның гадәти булмаган үз-үзләрен тотышы, кинәт агрессиясе яки хайванның башка хайваннарны тешләве турында хәбәр итәргә.</w:t>
      </w:r>
    </w:p>
    <w:p w:rsidR="00D60478" w:rsidRDefault="00D60478" w:rsidP="00D60478">
      <w:pPr>
        <w:spacing w:after="0"/>
        <w:jc w:val="both"/>
        <w:rPr>
          <w:rFonts w:ascii="Times New Roman" w:hAnsi="Times New Roman" w:cs="Times New Roman"/>
          <w:sz w:val="28"/>
          <w:szCs w:val="28"/>
        </w:rPr>
      </w:pPr>
      <w:r>
        <w:rPr>
          <w:rFonts w:ascii="Times New Roman" w:hAnsi="Times New Roman" w:cs="Times New Roman"/>
          <w:sz w:val="28"/>
          <w:szCs w:val="28"/>
          <w:lang w:val="tt-RU"/>
        </w:rPr>
        <w:t>2.8. Үлгән хайваннарның мәетләрен ташларга һәм үлгән хайваннарны үз белдегең белән күмүгә юл куймаска, биологик калдыкларны утильләштерүнең ветеринария - санитария кагыйдәләре нигезендә хайваннарның мәетләрен утильләштерүне тәэмин итәргә.</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2.9. Алга таба хайванны тоту мөмкин булмаганда, хуҗасы аны башка гражданнарга яки оешмаларга тапшырырга тиеш. Хайваннан баш тарту милекченең хайванга карата хокукларын һәм бурычларын туктатуга һәм аны башка затларга тапшырганчы туктатуга китерми.</w:t>
      </w:r>
    </w:p>
    <w:p w:rsidR="00D60478" w:rsidRDefault="00D60478" w:rsidP="00D60478">
      <w:pPr>
        <w:spacing w:after="0"/>
        <w:jc w:val="both"/>
        <w:rPr>
          <w:rFonts w:ascii="Times New Roman" w:hAnsi="Times New Roman" w:cs="Times New Roman"/>
          <w:sz w:val="28"/>
          <w:szCs w:val="28"/>
          <w:lang w:val="tt-RU"/>
        </w:rPr>
      </w:pPr>
    </w:p>
    <w:p w:rsidR="00D60478" w:rsidRDefault="00D60478" w:rsidP="00D60478">
      <w:pPr>
        <w:spacing w:after="0"/>
        <w:jc w:val="center"/>
        <w:rPr>
          <w:rFonts w:ascii="Times New Roman" w:hAnsi="Times New Roman" w:cs="Times New Roman"/>
          <w:sz w:val="28"/>
          <w:szCs w:val="28"/>
          <w:lang w:val="tt-RU"/>
        </w:rPr>
      </w:pPr>
    </w:p>
    <w:p w:rsidR="00D60478" w:rsidRDefault="00D60478" w:rsidP="00D60478">
      <w:pPr>
        <w:spacing w:after="0"/>
        <w:jc w:val="center"/>
        <w:rPr>
          <w:rFonts w:ascii="Times New Roman" w:hAnsi="Times New Roman" w:cs="Times New Roman"/>
          <w:sz w:val="28"/>
          <w:szCs w:val="28"/>
          <w:lang w:val="tt-RU"/>
        </w:rPr>
      </w:pPr>
    </w:p>
    <w:p w:rsidR="00D60478" w:rsidRDefault="00D60478" w:rsidP="00D60478">
      <w:pPr>
        <w:spacing w:after="0"/>
        <w:jc w:val="center"/>
        <w:rPr>
          <w:rFonts w:ascii="Times New Roman" w:hAnsi="Times New Roman" w:cs="Times New Roman"/>
          <w:sz w:val="28"/>
          <w:szCs w:val="28"/>
        </w:rPr>
      </w:pPr>
      <w:r>
        <w:rPr>
          <w:rFonts w:ascii="Times New Roman" w:hAnsi="Times New Roman" w:cs="Times New Roman"/>
          <w:sz w:val="28"/>
          <w:szCs w:val="28"/>
          <w:lang w:val="tt-RU"/>
        </w:rPr>
        <w:t>3. Хайваннарны тотуга карата куела торган таләпләр</w:t>
      </w:r>
    </w:p>
    <w:p w:rsidR="00D60478" w:rsidRDefault="00D60478" w:rsidP="00D60478">
      <w:pPr>
        <w:spacing w:after="0"/>
        <w:jc w:val="center"/>
        <w:rPr>
          <w:rFonts w:ascii="Times New Roman" w:hAnsi="Times New Roman" w:cs="Times New Roman"/>
          <w:sz w:val="28"/>
          <w:szCs w:val="28"/>
        </w:rPr>
      </w:pP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3.1. Хайваннарны тотуга карата гомуми таләпләр: хайваннарны законнар таләпләренә туры китереп теркәү һәм идентификацияләү; хайваннарны ветеринария дәвалау-профилактика учреждениесенә даими рәвештә карау, профилактик прививкалар, диагностик тикшеренүләр алып бару; хайваннар һәм аның янәшәсендәге территориядә урнашкан урынның санитар торышын саклау. Гомуми файдалану урыннарында, балалар мәйданчыкларында, </w:t>
      </w:r>
      <w:r>
        <w:rPr>
          <w:rFonts w:ascii="Times New Roman" w:hAnsi="Times New Roman" w:cs="Times New Roman"/>
          <w:sz w:val="28"/>
          <w:szCs w:val="28"/>
          <w:lang w:val="tt-RU"/>
        </w:rPr>
        <w:lastRenderedPageBreak/>
        <w:t>тротуарларда һәм башкаларда хайваннар калдырган экскрементлар хайван хуҗасы тарафыннан алып куелырга тиеш; торак урыннардагы тынлыкны һәм тынлыкны тәэмин итү, шулай ук төнлә хайваннарны йөрткәндә ишек алдында һәм урамда тынлыкны тәэмин итү; җәмәгать урыннарында хайваннарның күзәтүчесез булуын, хуҗалар тарафыннан озак вакытка бәйсезлектә калдырудан тыш, озатып йөрүче затларсыз калдыру.</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3.2. Тыела:</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читлекләрдә, будкаларда һәм вольераларда хайванның үлчәмнәренә һәм физиологик ихтыяҗларына туры килми торган хайваннар тоту; хайваннарны, кагыйдә нигезендә, кирәкле үз-үзен саклау һәм хайваннарны дрессурлаштыру очракларыннан тыш, кешеләргә яки хайваннарга ташландыру; күпфатирлы йортларның гомуми кулланылыштагы урыннарында хайваннар тоту (баскыч читлекләрендә, гомуми балконнарда, кухняларда, коридорларда, йортларның подвалларында һәм башка биналарда); хайваннарны мөстәкыйль йөртү өчен чыгарырга; хайваннарны, тире, ит, башка төр хайван чималы файдалану максатыннан аулау; 14 яшьтән яшьрәк затларга каравылчы, эре токымнарга караган этләрне мөстәкыйль рәвештә куып чыгарырга.</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3.3. Фатирларда һәм йортларда хайваннарны тоту тәртибе: бер гаиләле   фатирларда, коммуналь фатир бүлмәләрендә хайваннарны тоту рөхсәт ителә. Хайваннарны коммуналь фатирлар бүлмәләрендә тоту күршеләрендә медицина ягыннан каршылыклар булмаганда һәм аларның язма ризалыгын алганда рөхсәт ителә; хайванның милек хокукында яисә башка хокукта хуҗасыныкы булган җир кишәрлеге территориясендә этне ирекле тоту рөхсәт ителә, бу очракта хайванның, хуҗасын яисә ул вәкаләт биргән башка заттан башка чыгуы рөхсәт ителми;гомуми файдаланудагы киртәләп алынган ишегалларында этне ирекле тоту, шулай ук, яшәүчеләрнең ризалыгы белән генә саклау хезмәте алып бару өчен, төнлә аны ишек алдына чыгару рөхсәт ителә; торак биналардагы хайваннар саны зоогигиеник таләпләр нигезендә аларга тоту шартларын тәэмин итү мөмкинлеге белән чикләнә. Фатирларда хайваннар, шул исәптән хуҗасыз хайваннар өчен приютлар һәм питомниклар оештыру тыела; милектә яки җир участогы булган эт хуҗаларына, участокка кергәндә, ишегалдында эт булу турында кисәтү язуы урнаштырырга кирәк. Башка оешмалар, тиешле билгеләр (язулар) мәҗбүри урнаштырылган очракта, территорияләре белән йөрүне тыюны билгеләргә хокуклы; күзәтүчесез хайваннар йорт хуҗаларыннан башка, хайваннар белән эш итүне җайга сала торган норматив хокукый актларда билгеләнгән тәртиптә тоту өчен, йорт хуҗаларыннан башка тартып алынырга һәм приютка тапшырылырга тиеш. Ауланган хайваннар турында мәгълүмат һәркем өчен ачык.</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3.4. Хуҗалык итүче субъектлар тарафыннан хайваннарны тоту:</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хайваннарны даими тәрбияләү тәэмин ителгән очракта, хайваннарны тоту рөхсәт ителә; әлеге максат өчен махсус җиһазландырылган биналар (урыннар) булмаганда, оешмаларда, учреждениеләрдә, предприятиеләрдә терлекләрне </w:t>
      </w:r>
      <w:r>
        <w:rPr>
          <w:rFonts w:ascii="Times New Roman" w:hAnsi="Times New Roman" w:cs="Times New Roman"/>
          <w:sz w:val="28"/>
          <w:szCs w:val="28"/>
          <w:lang w:val="tt-RU"/>
        </w:rPr>
        <w:lastRenderedPageBreak/>
        <w:t>тоту тыела; хайваннарны контрольсез үрчүне булдырмас өчен, хуҗалык субъектына хайваннарны стерилизацияләргә тәкъдим ителә; хайваннарны предприятиедә тоту хуҗалык итүче субъектның эшчәнлек үзенчәлекләрен исәпкә алып башкарылырга һәм әлеге һәм аңа якын территориядәге кешеләрнең куркынычсызлык нормаларына туры килергә тиеш; бу территориядә килүчеләрнең юклыгына алдан инанып, Предприятие территориясен саклау өчен вольерлардагы яки бәйлелектәге саклык этләрен җибәрергә кирәк; предприятие территориясенә кергәндә, этләр белән территорияне саклау турында кисәтү табличкасы эленеп торырга тиеш; бакчачылык, яшелчәчелек, дача кооперативлары, туристлык базалары, спорт, хезмәт һәм ял лагерьлары территориясендә хайваннарны карап тоту әлеге Кагыйдәләр таләпләрен үтәп рөхсәт ителә һәм юридик затның локаль норматив актлары белән җайга салына. Җәйге сезон тәмамлангач, хайваннарны бакчачылык, яшелчәчелек, дача кооперативлары, туристик базалар, спорт, Хезмәт һәм ял лагерьлары территорияләрендә тиешенчә карап тормыйча калдыру тыела.</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3.5. Хайваннарны урамда йөртү тәртибе:</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торак биналардан, күп катлы торак йортларның подъездларыннан, башка изоляцияләнгән территорияләрдән урамга бәйдә, ә Россия Федерациясе Хөкүмәте карары белән расланган потенциаль куркыныч этләр исемлегенә кертелгән этләрне бәйдә һәм борынчык киертеп чыгарырга рөхсәт ителә. Кешеләр күпләп җыела торган урыннарда эт хуҗасы белән бергә бәйдә һәм борынчык киелгән  булырга тиеш. Этне бәйдән муниципаль берәмлек башкарма хакимияте органының норматив хокукый акты белән ирекле йөртү өчен рөхсәт ителгән урыннарда җибәрергә мөмкин. Йөртү өчен мәйданчыклар булмаганда, этләрне  буш җирләрдә, әлеге Кагыйдәләрне үтәп, кеше аз булган урыннарда йөртү рөхсәт ителә; урам аша һәм автомагистраль тирәсендә күчкәндә, эт хуҗасы автомобиль юлының юл өлешен кисеп чыкканда хайванның ирекле контрольсез хәрәкәтләнүен булдырмаска тиеш; балалар мәйданчыкларында, стадионнарда, мәктәпкәчә, мәктәп һәм фатир территорияләрендә күршеләрендә медицина каршылыклары булмаганда һәм аларның язма ризалыгы алганда рөхсәт ителә; хуҗасының милек хокукында яисә башка хокукта  булган җир кишәрлеге территориясендә этне ирекле тоту рөхсәт ителә, бу очракта хайванның хуҗасыннан яисә ул вәкаләт биргән башка заттан башка  чикләрдән  чыгу мөмкинлеге булмавын  тәэмин итү шарт;гомуми файдаланудагы киртәләп алынган ишегалларында этне ирекле тоту, шулай ук төнлә каравыл хезмәте алып бару өчен аны төнлә урамда чыгару рөхсәт ителә;</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торак урыннарда асрала торган хайваннар саны аларга зоогигиеник таләпләр нигезендә тоту шартларын тәэмин итү мөмкинлеге белән чикләнә.</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3.6. Хайваннарны җәмәгать транспортында йөртү куркынычсызлыкны тәэмин итүче һәм пассажирларның тынычсызлыгын булдырмый торган чараларны </w:t>
      </w:r>
      <w:r>
        <w:rPr>
          <w:rFonts w:ascii="Times New Roman" w:hAnsi="Times New Roman" w:cs="Times New Roman"/>
          <w:sz w:val="28"/>
          <w:szCs w:val="28"/>
          <w:lang w:val="tt-RU"/>
        </w:rPr>
        <w:lastRenderedPageBreak/>
        <w:t>үтәгәндә тиешле транспорт чараларыннан файдалануның билгеләнгән кагыйдәләрен үтәп башкарыла.</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3.7.Ветеринария һәм санитария - эпидемиология таләпләрен үтәп, әлеге максатлар өчен махсус җиһазландырылган урыннарда хайваннар сату рөхсәт ителә.</w:t>
      </w:r>
    </w:p>
    <w:p w:rsidR="00D60478" w:rsidRDefault="00D60478" w:rsidP="00D60478">
      <w:pPr>
        <w:spacing w:after="0"/>
        <w:jc w:val="both"/>
        <w:rPr>
          <w:rFonts w:ascii="Times New Roman" w:hAnsi="Times New Roman" w:cs="Times New Roman"/>
          <w:sz w:val="28"/>
          <w:szCs w:val="28"/>
          <w:lang w:val="tt-RU"/>
        </w:rPr>
      </w:pPr>
    </w:p>
    <w:p w:rsidR="00D60478" w:rsidRDefault="00D60478" w:rsidP="00D6047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 Әлеге кагыйдәләрне бозган өчен җаваплылык</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Әлеге кагыйдәләрне бозуда гаепле физик һәм юридик затлар, вазыйфаи затлар гамәлдәге законнар нигезендә җаваплы. Гражданнарның сәламәтлегенә китерелгән зыян яисә хайваннар мөлкәтенә китерелгән зыян законда билгеләнгән тәртиптә каплана.</w:t>
      </w:r>
    </w:p>
    <w:p w:rsidR="00D60478" w:rsidRDefault="00D60478" w:rsidP="00D6047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Әлеге Кагыйдәләрдә каралмаган хайваннарны тоту буенча бүтән таләпләр Россия Федерациясе һәм Татарстан Республикасының норматив хокукый актлары белән җайга салына.</w:t>
      </w:r>
    </w:p>
    <w:p w:rsidR="00D60478" w:rsidRDefault="00D60478" w:rsidP="00D60478">
      <w:pPr>
        <w:spacing w:after="0"/>
        <w:jc w:val="both"/>
        <w:rPr>
          <w:rFonts w:ascii="Times New Roman" w:hAnsi="Times New Roman" w:cs="Times New Roman"/>
          <w:sz w:val="28"/>
          <w:szCs w:val="28"/>
          <w:lang w:val="tt-RU"/>
        </w:rPr>
      </w:pPr>
    </w:p>
    <w:p w:rsidR="00D60478" w:rsidRDefault="00D60478" w:rsidP="00D60478">
      <w:pPr>
        <w:spacing w:after="0"/>
        <w:jc w:val="center"/>
        <w:rPr>
          <w:rFonts w:ascii="Times New Roman" w:hAnsi="Times New Roman" w:cs="Times New Roman"/>
          <w:sz w:val="28"/>
          <w:szCs w:val="28"/>
          <w:lang w:val="tt-RU"/>
        </w:rPr>
      </w:pPr>
    </w:p>
    <w:p w:rsidR="00D45CC2" w:rsidRPr="00D60478" w:rsidRDefault="00D45CC2">
      <w:pPr>
        <w:rPr>
          <w:lang w:val="tt-RU"/>
        </w:rPr>
      </w:pPr>
    </w:p>
    <w:sectPr w:rsidR="00D45CC2" w:rsidRPr="00D60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6D7E"/>
    <w:multiLevelType w:val="multilevel"/>
    <w:tmpl w:val="C2C0D9C2"/>
    <w:lvl w:ilvl="0">
      <w:start w:val="1"/>
      <w:numFmt w:val="decimal"/>
      <w:lvlText w:val="%1"/>
      <w:lvlJc w:val="left"/>
      <w:pPr>
        <w:ind w:left="480" w:hanging="480"/>
      </w:pPr>
      <w:rPr>
        <w:rFonts w:ascii="Times New Roman" w:eastAsiaTheme="minorHAnsi" w:hAnsi="Times New Roman"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35"/>
    <w:rsid w:val="00367512"/>
    <w:rsid w:val="003E3D35"/>
    <w:rsid w:val="003F7EB6"/>
    <w:rsid w:val="00A1132C"/>
    <w:rsid w:val="00D45CC2"/>
    <w:rsid w:val="00D60478"/>
    <w:rsid w:val="00F7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4EB4A-BB23-47F5-818A-837A962B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7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478"/>
    <w:pPr>
      <w:ind w:left="720"/>
      <w:contextualSpacing/>
    </w:pPr>
  </w:style>
  <w:style w:type="paragraph" w:styleId="a4">
    <w:name w:val="Balloon Text"/>
    <w:basedOn w:val="a"/>
    <w:link w:val="a5"/>
    <w:uiPriority w:val="99"/>
    <w:semiHidden/>
    <w:unhideWhenUsed/>
    <w:rsid w:val="00A113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Зюри СП</dc:creator>
  <cp:keywords/>
  <dc:description/>
  <cp:lastModifiedBy>Ст. Зюри СП</cp:lastModifiedBy>
  <cp:revision>10</cp:revision>
  <cp:lastPrinted>2021-03-25T05:42:00Z</cp:lastPrinted>
  <dcterms:created xsi:type="dcterms:W3CDTF">2021-03-24T12:20:00Z</dcterms:created>
  <dcterms:modified xsi:type="dcterms:W3CDTF">2021-04-13T12:09:00Z</dcterms:modified>
</cp:coreProperties>
</file>